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F2" w:rsidRPr="00280BF2" w:rsidRDefault="00280BF2" w:rsidP="00280BF2">
      <w:pPr>
        <w:widowControl/>
        <w:spacing w:before="100" w:beforeAutospacing="1" w:after="100" w:afterAutospacing="1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</w:rPr>
        <w:t> </w:t>
      </w:r>
    </w:p>
    <w:p w:rsidR="00280BF2" w:rsidRPr="00280BF2" w:rsidRDefault="00280BF2" w:rsidP="00280BF2">
      <w:pPr>
        <w:widowControl/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5"/>
          <w:szCs w:val="15"/>
        </w:rPr>
      </w:pPr>
      <w:proofErr w:type="gramStart"/>
      <w:r w:rsidRPr="00280BF2">
        <w:rPr>
          <w:rFonts w:ascii="Verdana" w:eastAsia="Times New Roman" w:hAnsi="Verdana" w:cs="Times New Roman"/>
          <w:b/>
          <w:bCs/>
        </w:rPr>
        <w:t>Сведения о доходах, расходах, об имуществе и обязательствах имущественного характера депутатов Армянского городского совета Республики Крым первого созыва, а также их супруг (супругов) и несовершеннолетних детей за период с 1 января 2015 года по 31 декабря 2015 года, размещаемые в информационно - телекоммуникационной сети Интернет на официальном сайте Армянского городского совета, в порядке, установленном решением Армянского городского совета от 22.03.2016г</w:t>
      </w:r>
      <w:proofErr w:type="gramEnd"/>
      <w:r w:rsidRPr="00280BF2">
        <w:rPr>
          <w:rFonts w:ascii="Verdana" w:eastAsia="Times New Roman" w:hAnsi="Verdana" w:cs="Times New Roman"/>
          <w:b/>
          <w:bCs/>
        </w:rPr>
        <w:t>. №232</w:t>
      </w:r>
      <w:r w:rsidRPr="00280BF2">
        <w:rPr>
          <w:rFonts w:ascii="Verdana" w:eastAsia="Times New Roman" w:hAnsi="Verdana" w:cs="Times New Roman"/>
        </w:rPr>
        <w:t> </w:t>
      </w:r>
    </w:p>
    <w:p w:rsidR="00280BF2" w:rsidRPr="00280BF2" w:rsidRDefault="00280BF2" w:rsidP="00280BF2">
      <w:pPr>
        <w:widowControl/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  <w:b/>
          <w:bCs/>
        </w:rPr>
        <w:t> </w:t>
      </w:r>
    </w:p>
    <w:p w:rsidR="00280BF2" w:rsidRPr="00280BF2" w:rsidRDefault="00280BF2" w:rsidP="00280BF2">
      <w:pPr>
        <w:widowControl/>
        <w:spacing w:before="100" w:beforeAutospacing="1" w:after="100" w:afterAutospacing="1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</w:rPr>
        <w:t> </w:t>
      </w:r>
    </w:p>
    <w:tbl>
      <w:tblPr>
        <w:tblW w:w="170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843"/>
        <w:gridCol w:w="1545"/>
        <w:gridCol w:w="2891"/>
        <w:gridCol w:w="2257"/>
        <w:gridCol w:w="1585"/>
        <w:gridCol w:w="1976"/>
        <w:gridCol w:w="2343"/>
        <w:gridCol w:w="1326"/>
        <w:gridCol w:w="1976"/>
        <w:gridCol w:w="2193"/>
        <w:gridCol w:w="2446"/>
        <w:gridCol w:w="2180"/>
      </w:tblGrid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№ </w:t>
            </w:r>
            <w:proofErr w:type="gramStart"/>
            <w:r w:rsidRPr="00280BF2">
              <w:rPr>
                <w:rFonts w:ascii="Verdana" w:eastAsia="Times New Roman" w:hAnsi="Verdana" w:cs="Times New Roman"/>
              </w:rPr>
              <w:t>п</w:t>
            </w:r>
            <w:proofErr w:type="gramEnd"/>
            <w:r w:rsidRPr="00280BF2">
              <w:rPr>
                <w:rFonts w:ascii="Verdana" w:eastAsia="Times New Roman" w:hAnsi="Verdana" w:cs="Times New Roman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Должность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Декларированный доход (руб.)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Вид 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Площадь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(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кв.м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>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Площадь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(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кв.м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>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Пискарев Олег Николаевич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55,1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837298,61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51,2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294 467,64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spellStart"/>
            <w:r w:rsidRPr="00280BF2">
              <w:rPr>
                <w:rFonts w:ascii="Verdana" w:eastAsia="Times New Roman" w:hAnsi="Verdana" w:cs="Times New Roman"/>
              </w:rPr>
              <w:t>Лешкова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Лилия Владимировна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spellStart"/>
            <w:r w:rsidRPr="00280BF2">
              <w:rPr>
                <w:rFonts w:ascii="Verdana" w:eastAsia="Times New Roman" w:hAnsi="Verdana" w:cs="Times New Roman"/>
              </w:rPr>
              <w:t>Daewoo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matiz,2</w:t>
            </w:r>
            <w:bookmarkStart w:id="0" w:name="_GoBack"/>
            <w:bookmarkEnd w:id="0"/>
            <w:r w:rsidRPr="00280BF2">
              <w:rPr>
                <w:rFonts w:ascii="Verdana" w:eastAsia="Times New Roman" w:hAnsi="Verdana" w:cs="Times New Roman"/>
              </w:rPr>
              <w:t>008г.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348 980,15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Ставила Алексей Иванович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 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0,0998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2)Земельный участок: земли населенных пунктов – обслуживание автотранспорта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1254,0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 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300,20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4) 2-х 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54,9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300,2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453026,00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300,2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2)Земельный участок для строительства и обслуживания жилого дома, хозяйственных зданий и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сооружений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0,0998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300,2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            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0,0998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Вишневский Максим Викторович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48,8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ВАЗ 2110, 2006г.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58,3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Андреева Людмила Дмитриевна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Однокомнатная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30,2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829505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spellStart"/>
            <w:r w:rsidRPr="00280BF2">
              <w:rPr>
                <w:rFonts w:ascii="Verdana" w:eastAsia="Times New Roman" w:hAnsi="Verdana" w:cs="Times New Roman"/>
              </w:rPr>
              <w:t>Курмачев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Эдуард Александрович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под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Форд Мондео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Титаниум</w:t>
            </w:r>
            <w:proofErr w:type="spellEnd"/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1627015,01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2)трехкомнатная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68,4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272639,72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7.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Петренко Эмма Владимировна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34,9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59,1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850145,68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1) ХУНДЭ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Elantra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1.6 АТ,2001г.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525585,57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2)Дача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2)ГАЗ 310200,1995г.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 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21,0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8.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spellStart"/>
            <w:r w:rsidRPr="00280BF2">
              <w:rPr>
                <w:rFonts w:ascii="Verdana" w:eastAsia="Times New Roman" w:hAnsi="Verdana" w:cs="Times New Roman"/>
              </w:rPr>
              <w:t>Киляновский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Антон Иванович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под строительство индивидуального жилого дома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689855,36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78,1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3)трехкомнатная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совместная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41,6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для строительства и обслуживания жилого дома, хозяйственных зданий и сооружений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под строительство индивидуального жилого дома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rHeight w:val="18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2)трехкомнатная квартира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41,6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ВАЗ 2105,1983г.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406009,92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78,1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Борисенко Наталия Викторовна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долевая (1/3)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1465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320765,97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 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долевая (1/3)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231,3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Мельникова Татьяна Богдановна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долевая (1/3)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1465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1)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Renault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Duster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>, 2015г.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2380000,00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Накопление за предыдущие годы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2)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Ford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Focus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>, 2005г.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Накопление за предыдущие годы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 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долевая (1/3)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231,3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Симонова Татьяна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Куприяновна</w:t>
            </w:r>
            <w:proofErr w:type="spellEnd"/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0,0978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ГАЗ 330210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3063856,00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2)земельный  участок для строительства и обслуживания строительной торговли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0,1901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3)четырехкомнатная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118,8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4)торговый компле</w:t>
            </w:r>
            <w:proofErr w:type="gramStart"/>
            <w:r w:rsidRPr="00280BF2">
              <w:rPr>
                <w:rFonts w:ascii="Verdana" w:eastAsia="Times New Roman" w:hAnsi="Verdana" w:cs="Times New Roman"/>
              </w:rPr>
              <w:t>кс скл</w:t>
            </w:r>
            <w:proofErr w:type="gramEnd"/>
            <w:r w:rsidRPr="00280BF2">
              <w:rPr>
                <w:rFonts w:ascii="Verdana" w:eastAsia="Times New Roman" w:hAnsi="Verdana" w:cs="Times New Roman"/>
              </w:rPr>
              <w:t>адские помещения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447,9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Будько Илья Владимирович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54,4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1)двухкомнатная 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48,8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Hyundai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accent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>, 2005 г.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2)трехкомнатная квартира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gramStart"/>
            <w:r w:rsidRPr="00280BF2">
              <w:rPr>
                <w:rFonts w:ascii="Verdana" w:eastAsia="Times New Roman" w:hAnsi="Verdana" w:cs="Times New Roman"/>
              </w:rPr>
              <w:t>долевое</w:t>
            </w:r>
            <w:proofErr w:type="gramEnd"/>
            <w:r w:rsidRPr="00280BF2">
              <w:rPr>
                <w:rFonts w:ascii="Verdana" w:eastAsia="Times New Roman" w:hAnsi="Verdana" w:cs="Times New Roman"/>
              </w:rPr>
              <w:t xml:space="preserve"> ½ доли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63,5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Chevrolet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captiva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>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 прицеп КРД 050122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50,9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148794,95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50,9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13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 xml:space="preserve">Мохов Виктор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Борисович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1)Двухкомнатная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 xml:space="preserve">Общая долевая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(1/2)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47,0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Российская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330000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долевая (1/2)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120000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14.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Осипов Петр Петрович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долевая (1/3)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660318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15.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spellStart"/>
            <w:r w:rsidRPr="00280BF2">
              <w:rPr>
                <w:rFonts w:ascii="Verdana" w:eastAsia="Times New Roman" w:hAnsi="Verdana" w:cs="Times New Roman"/>
              </w:rPr>
              <w:t>Догадов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Андрей Борисович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Форд Фокус,2004г.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1838385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Хонда CRV,2012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110000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16.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Мамаева Диана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Азатовна</w:t>
            </w:r>
            <w:proofErr w:type="spellEnd"/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668,0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7440065,00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Накопление за предыдущие годы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382,0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1807,0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4) 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350,6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5)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29,4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6)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78,8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7) 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517,9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8) 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113,7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9) 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20,1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10) нежилое помещение (магазин)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163,7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Накопление за предыдущие годы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11) нежилое здание (склад)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28,3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1)земельный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Индивидуальна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524,0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Российская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Тойота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Авенсис (AVENSIS),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2008г.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2051942,00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Доход по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626,0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4) нежилое помещение (магазин)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343,9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Доход по основному месту работы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17.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Федоровский Сергей Леонидович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Долевая, 1/3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64,6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1) HYUNDAI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Santa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Fe,2007 г.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2056836,52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17,7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 ВАЗ 21013, 1986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для индивидуального жилищного строительства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10000кв.м.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903927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2)трехкомнатная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Долевая, 1/3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64,6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265,7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4)трехкомнатная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60,2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18.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spellStart"/>
            <w:r w:rsidRPr="00280BF2">
              <w:rPr>
                <w:rFonts w:ascii="Verdana" w:eastAsia="Times New Roman" w:hAnsi="Verdana" w:cs="Times New Roman"/>
              </w:rPr>
              <w:t>Лупинов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Владимир Александрович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для строительства и обслуживания жилого дома и хозяйственных построек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696542,66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 жилой дом с хозяйственными постройками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246,5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1)земельный участок для строительства и обслуживания </w:t>
            </w:r>
            <w:r w:rsidRPr="00280BF2">
              <w:rPr>
                <w:rFonts w:ascii="Verdana" w:eastAsia="Times New Roman" w:hAnsi="Verdana" w:cs="Times New Roman"/>
              </w:rPr>
              <w:lastRenderedPageBreak/>
              <w:t>жилого дома и хозяйственных построек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lastRenderedPageBreak/>
              <w:t>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172000,85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 жилой дом с хозяйственными постройками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246,5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19.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proofErr w:type="spellStart"/>
            <w:r w:rsidRPr="00280BF2">
              <w:rPr>
                <w:rFonts w:ascii="Verdana" w:eastAsia="Times New Roman" w:hAnsi="Verdana" w:cs="Times New Roman"/>
              </w:rPr>
              <w:t>Назарков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Денис Юрьевич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67,1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603324,81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67,1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148351,40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67,1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67,1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67,1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20.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Козырь Людмила Николаевна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1)Двухкомнатная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Общая долевая 1/2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23,5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896660,38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Рожко Евгения Ивановна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1342417,86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67,6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22.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Андреев Алексей Вениаминович *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Депутат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 xml:space="preserve">1)Грейт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волл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 xml:space="preserve"> </w:t>
            </w:r>
            <w:proofErr w:type="spellStart"/>
            <w:r w:rsidRPr="00280BF2">
              <w:rPr>
                <w:rFonts w:ascii="Verdana" w:eastAsia="Times New Roman" w:hAnsi="Verdana" w:cs="Times New Roman"/>
              </w:rPr>
              <w:t>Ховер</w:t>
            </w:r>
            <w:proofErr w:type="spellEnd"/>
            <w:r w:rsidRPr="00280BF2">
              <w:rPr>
                <w:rFonts w:ascii="Verdana" w:eastAsia="Times New Roman" w:hAnsi="Verdana" w:cs="Times New Roman"/>
              </w:rPr>
              <w:t>, 2008г.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 ОПЕЛЬ Инсигния, 2013г.</w:t>
            </w:r>
          </w:p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3)ХУНДАЙ Н100,1998г.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1820560,03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65,0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3)нежилое помещение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188,4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65,0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1)ХОНДА Кросстур,2013г.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4151362,64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280BF2" w:rsidRPr="00280BF2" w:rsidTr="00280B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2)Земельный участок под индивидуальное жилищное строительство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1000,0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F2" w:rsidRPr="00280BF2" w:rsidRDefault="00280BF2" w:rsidP="00280BF2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280BF2">
              <w:rPr>
                <w:rFonts w:ascii="Verdana" w:eastAsia="Times New Roman" w:hAnsi="Verdana" w:cs="Times New Roman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BF2" w:rsidRPr="00280BF2" w:rsidRDefault="00280BF2" w:rsidP="00280BF2">
            <w:pPr>
              <w:widowControl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280BF2" w:rsidRPr="00280BF2" w:rsidRDefault="00280BF2" w:rsidP="00280BF2">
      <w:pPr>
        <w:widowControl/>
        <w:spacing w:before="100" w:beforeAutospacing="1" w:after="100" w:afterAutospacing="1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</w:rPr>
        <w:t> </w:t>
      </w:r>
    </w:p>
    <w:p w:rsidR="00280BF2" w:rsidRPr="00280BF2" w:rsidRDefault="00280BF2" w:rsidP="00280BF2">
      <w:pPr>
        <w:widowControl/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  <w:b/>
          <w:bCs/>
        </w:rPr>
        <w:t> </w:t>
      </w:r>
    </w:p>
    <w:p w:rsidR="00280BF2" w:rsidRPr="00280BF2" w:rsidRDefault="00280BF2" w:rsidP="00280BF2">
      <w:pPr>
        <w:widowControl/>
        <w:spacing w:before="100" w:beforeAutospacing="1" w:after="100" w:afterAutospacing="1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</w:rPr>
        <w:t> </w:t>
      </w:r>
    </w:p>
    <w:p w:rsidR="00280BF2" w:rsidRPr="00280BF2" w:rsidRDefault="00280BF2" w:rsidP="00280BF2">
      <w:pPr>
        <w:widowControl/>
        <w:spacing w:before="100" w:beforeAutospacing="1" w:after="100" w:afterAutospacing="1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</w:rPr>
        <w:t>* досрочно сложил полномочия</w:t>
      </w:r>
    </w:p>
    <w:p w:rsidR="00280BF2" w:rsidRPr="00280BF2" w:rsidRDefault="00280BF2" w:rsidP="00280BF2">
      <w:pPr>
        <w:widowControl/>
        <w:spacing w:before="100" w:beforeAutospacing="1" w:after="100" w:afterAutospacing="1"/>
        <w:rPr>
          <w:rFonts w:ascii="Verdana" w:eastAsia="Times New Roman" w:hAnsi="Verdana" w:cs="Times New Roman"/>
          <w:sz w:val="15"/>
          <w:szCs w:val="15"/>
        </w:rPr>
      </w:pPr>
      <w:r w:rsidRPr="00280BF2">
        <w:rPr>
          <w:rFonts w:ascii="Verdana" w:eastAsia="Times New Roman" w:hAnsi="Verdana" w:cs="Times New Roman"/>
        </w:rPr>
        <w:t> </w:t>
      </w:r>
    </w:p>
    <w:p w:rsidR="00250CBF" w:rsidRDefault="00250CBF">
      <w:pPr>
        <w:pStyle w:val="30"/>
        <w:shd w:val="clear" w:color="auto" w:fill="auto"/>
        <w:spacing w:before="0"/>
        <w:ind w:left="20" w:right="3740"/>
      </w:pPr>
    </w:p>
    <w:sectPr w:rsidR="00250CBF" w:rsidSect="00280BF2">
      <w:type w:val="continuous"/>
      <w:pgSz w:w="27386" w:h="18654" w:orient="landscape" w:code="274"/>
      <w:pgMar w:top="852" w:right="774" w:bottom="126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F5" w:rsidRDefault="008263F5">
      <w:r>
        <w:separator/>
      </w:r>
    </w:p>
  </w:endnote>
  <w:endnote w:type="continuationSeparator" w:id="0">
    <w:p w:rsidR="008263F5" w:rsidRDefault="0082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F5" w:rsidRDefault="008263F5"/>
  </w:footnote>
  <w:footnote w:type="continuationSeparator" w:id="0">
    <w:p w:rsidR="008263F5" w:rsidRDefault="008263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BF"/>
    <w:rsid w:val="00250CBF"/>
    <w:rsid w:val="00280BF2"/>
    <w:rsid w:val="008263F5"/>
    <w:rsid w:val="00A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22pt5ptExact">
    <w:name w:val="Основной текст + 22 pt;Курсив;Интервал 5 pt Exac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1"/>
      <w:sz w:val="44"/>
      <w:szCs w:val="44"/>
      <w:u w:val="none"/>
      <w:lang w:val="en-US"/>
    </w:rPr>
  </w:style>
  <w:style w:type="character" w:customStyle="1" w:styleId="a5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en-US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ArialNarrow7pt">
    <w:name w:val="Основной текст (3) + Arial Narrow;7 pt;Полужирный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TimesNewRoman4pt">
    <w:name w:val="Основной текст (3) + Times New Roman;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</w:rPr>
  </w:style>
  <w:style w:type="paragraph" w:customStyle="1" w:styleId="2">
    <w:name w:val="Основной текст2"/>
    <w:basedOn w:val="a"/>
    <w:link w:val="a5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160" w:line="187" w:lineRule="exact"/>
    </w:pPr>
    <w:rPr>
      <w:rFonts w:ascii="Corbel" w:eastAsia="Corbel" w:hAnsi="Corbel" w:cs="Corbel"/>
      <w:sz w:val="15"/>
      <w:szCs w:val="15"/>
    </w:rPr>
  </w:style>
  <w:style w:type="paragraph" w:styleId="a7">
    <w:name w:val="Normal (Web)"/>
    <w:basedOn w:val="a"/>
    <w:uiPriority w:val="99"/>
    <w:unhideWhenUsed/>
    <w:rsid w:val="00280B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280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22pt5ptExact">
    <w:name w:val="Основной текст + 22 pt;Курсив;Интервал 5 pt Exac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1"/>
      <w:sz w:val="44"/>
      <w:szCs w:val="44"/>
      <w:u w:val="none"/>
      <w:lang w:val="en-US"/>
    </w:rPr>
  </w:style>
  <w:style w:type="character" w:customStyle="1" w:styleId="a5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en-US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ArialNarrow7pt">
    <w:name w:val="Основной текст (3) + Arial Narrow;7 pt;Полужирный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TimesNewRoman4pt">
    <w:name w:val="Основной текст (3) + Times New Roman;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</w:rPr>
  </w:style>
  <w:style w:type="paragraph" w:customStyle="1" w:styleId="2">
    <w:name w:val="Основной текст2"/>
    <w:basedOn w:val="a"/>
    <w:link w:val="a5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160" w:line="187" w:lineRule="exact"/>
    </w:pPr>
    <w:rPr>
      <w:rFonts w:ascii="Corbel" w:eastAsia="Corbel" w:hAnsi="Corbel" w:cs="Corbel"/>
      <w:sz w:val="15"/>
      <w:szCs w:val="15"/>
    </w:rPr>
  </w:style>
  <w:style w:type="paragraph" w:styleId="a7">
    <w:name w:val="Normal (Web)"/>
    <w:basedOn w:val="a"/>
    <w:uiPriority w:val="99"/>
    <w:unhideWhenUsed/>
    <w:rsid w:val="00280B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280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</dc:creator>
  <cp:lastModifiedBy>ALKO</cp:lastModifiedBy>
  <cp:revision>1</cp:revision>
  <dcterms:created xsi:type="dcterms:W3CDTF">2018-05-15T12:24:00Z</dcterms:created>
  <dcterms:modified xsi:type="dcterms:W3CDTF">2018-05-16T05:31:00Z</dcterms:modified>
</cp:coreProperties>
</file>